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6325A" w14:textId="77777777" w:rsidR="006C0A81" w:rsidRPr="00930D7D" w:rsidRDefault="006C0A81">
      <w:pPr>
        <w:rPr>
          <w:sz w:val="28"/>
          <w:szCs w:val="28"/>
        </w:rPr>
      </w:pPr>
    </w:p>
    <w:p w14:paraId="5FFDDA7C" w14:textId="77777777" w:rsidR="00E734A0" w:rsidRPr="00930D7D" w:rsidRDefault="00E734A0">
      <w:pPr>
        <w:rPr>
          <w:sz w:val="28"/>
          <w:szCs w:val="28"/>
        </w:rPr>
      </w:pPr>
    </w:p>
    <w:p w14:paraId="4ABE8316" w14:textId="28C31B5F" w:rsidR="00CE5E7A" w:rsidRPr="00930D7D" w:rsidRDefault="00F63775">
      <w:pPr>
        <w:rPr>
          <w:sz w:val="28"/>
          <w:szCs w:val="28"/>
        </w:rPr>
      </w:pPr>
      <w:r w:rsidRPr="00930D7D">
        <w:rPr>
          <w:sz w:val="28"/>
          <w:szCs w:val="28"/>
        </w:rPr>
        <w:t>Drodzy Uczniowie, Rodzice i Nauczyciele</w:t>
      </w:r>
    </w:p>
    <w:p w14:paraId="32E8D158" w14:textId="77777777" w:rsidR="00F63775" w:rsidRPr="00930D7D" w:rsidRDefault="00F63775">
      <w:pPr>
        <w:rPr>
          <w:sz w:val="28"/>
          <w:szCs w:val="28"/>
        </w:rPr>
      </w:pPr>
    </w:p>
    <w:p w14:paraId="1F763F55" w14:textId="4CD76CD5" w:rsidR="00F63775" w:rsidRPr="00930D7D" w:rsidRDefault="00F63775" w:rsidP="0034601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cs="Tahoma"/>
          <w:sz w:val="28"/>
          <w:szCs w:val="28"/>
        </w:rPr>
      </w:pPr>
      <w:r w:rsidRPr="00930D7D">
        <w:rPr>
          <w:sz w:val="28"/>
          <w:szCs w:val="28"/>
        </w:rPr>
        <w:t xml:space="preserve">Dyrektor Szkoły informuje, że w naszej Szkole realizowany będzie </w:t>
      </w:r>
      <w:r w:rsidR="00346014" w:rsidRPr="00930D7D">
        <w:rPr>
          <w:sz w:val="28"/>
          <w:szCs w:val="28"/>
        </w:rPr>
        <w:t xml:space="preserve">od … do … </w:t>
      </w:r>
      <w:r w:rsidR="0006364D" w:rsidRPr="00930D7D">
        <w:rPr>
          <w:b/>
          <w:bCs/>
          <w:sz w:val="28"/>
          <w:szCs w:val="28"/>
        </w:rPr>
        <w:t>projekt „Przyjazna szkoła w Wielkopolsce – Realizacja w latach 2025-2027 zadania publicznego w ramach Programu „Przyjazna szkoła” moduł 2”</w:t>
      </w:r>
      <w:r w:rsidR="006B0D09" w:rsidRPr="00930D7D">
        <w:rPr>
          <w:sz w:val="28"/>
          <w:szCs w:val="28"/>
        </w:rPr>
        <w:t>.</w:t>
      </w:r>
    </w:p>
    <w:p w14:paraId="18F3CD30" w14:textId="61701BBE" w:rsidR="00F63775" w:rsidRPr="00930D7D" w:rsidRDefault="00346014" w:rsidP="00346014">
      <w:pPr>
        <w:spacing w:after="120"/>
        <w:ind w:firstLine="709"/>
        <w:jc w:val="both"/>
        <w:rPr>
          <w:rFonts w:cs="Tahoma"/>
          <w:sz w:val="28"/>
          <w:szCs w:val="28"/>
        </w:rPr>
      </w:pPr>
      <w:r w:rsidRPr="00930D7D">
        <w:rPr>
          <w:rFonts w:cs="Tahoma"/>
          <w:sz w:val="28"/>
          <w:szCs w:val="28"/>
        </w:rPr>
        <w:t>Ma on na celu podwyższenie poziomu dobrostanu społeczności szkolnej w szkołach, do których uczęszczają uczniowie i uczennice z</w:t>
      </w:r>
      <w:r w:rsidR="0018045E" w:rsidRPr="00930D7D">
        <w:rPr>
          <w:rFonts w:cs="Tahoma"/>
          <w:sz w:val="28"/>
          <w:szCs w:val="28"/>
        </w:rPr>
        <w:t> </w:t>
      </w:r>
      <w:r w:rsidRPr="00930D7D">
        <w:rPr>
          <w:rFonts w:cs="Tahoma"/>
          <w:sz w:val="28"/>
          <w:szCs w:val="28"/>
        </w:rPr>
        <w:t>Ukrainy, przez realizację różnorodnych form wsparcia kierowanych do uczniów i uczennic, ich rodziców oraz kadr systemu oświaty, w</w:t>
      </w:r>
      <w:r w:rsidR="0018045E" w:rsidRPr="00930D7D">
        <w:rPr>
          <w:rFonts w:cs="Tahoma"/>
          <w:sz w:val="28"/>
          <w:szCs w:val="28"/>
        </w:rPr>
        <w:t> </w:t>
      </w:r>
      <w:r w:rsidRPr="00930D7D">
        <w:rPr>
          <w:rFonts w:cs="Tahoma"/>
          <w:sz w:val="28"/>
          <w:szCs w:val="28"/>
        </w:rPr>
        <w:t>tym działania służące wzmocnieniu profilaktyki zaburzeń zdrowia psychicznego oraz wzmocnieniu wsparcia psychologiczno-pedagogicznego dla przedstawicieli środowiska szkolnego.</w:t>
      </w:r>
    </w:p>
    <w:p w14:paraId="32A11077" w14:textId="2E4CBFA6" w:rsidR="001B7666" w:rsidRPr="00930D7D" w:rsidRDefault="002D2EBB" w:rsidP="001B7666">
      <w:pPr>
        <w:spacing w:after="120"/>
        <w:ind w:firstLine="709"/>
        <w:jc w:val="both"/>
        <w:rPr>
          <w:rFonts w:cs="Tahoma"/>
          <w:sz w:val="28"/>
          <w:szCs w:val="28"/>
        </w:rPr>
      </w:pPr>
      <w:r w:rsidRPr="00930D7D">
        <w:rPr>
          <w:rFonts w:cs="Tahoma"/>
          <w:sz w:val="28"/>
          <w:szCs w:val="28"/>
        </w:rPr>
        <w:t xml:space="preserve">Początkiem wsparcia będą </w:t>
      </w:r>
      <w:r w:rsidRPr="00930D7D">
        <w:rPr>
          <w:rFonts w:cs="Tahoma"/>
          <w:sz w:val="28"/>
          <w:szCs w:val="28"/>
          <w:u w:val="single"/>
        </w:rPr>
        <w:t>diagnozy</w:t>
      </w:r>
      <w:r w:rsidRPr="00930D7D">
        <w:rPr>
          <w:rFonts w:cs="Tahoma"/>
          <w:sz w:val="28"/>
          <w:szCs w:val="28"/>
        </w:rPr>
        <w:t xml:space="preserve"> (badania ankietowe online wśród kadry i rodziców/ opiekunów prawnych) na temat potrzeb szkolnej społeczności. </w:t>
      </w:r>
      <w:r w:rsidR="002A08C3" w:rsidRPr="00930D7D">
        <w:rPr>
          <w:rFonts w:cs="Tahoma"/>
          <w:sz w:val="28"/>
          <w:szCs w:val="28"/>
          <w:u w:val="single"/>
        </w:rPr>
        <w:t>Oferta</w:t>
      </w:r>
      <w:r w:rsidR="002A08C3" w:rsidRPr="00930D7D">
        <w:rPr>
          <w:rFonts w:cs="Tahoma"/>
          <w:sz w:val="28"/>
          <w:szCs w:val="28"/>
        </w:rPr>
        <w:t xml:space="preserve"> dopasowana do</w:t>
      </w:r>
      <w:r w:rsidR="00650623" w:rsidRPr="00930D7D">
        <w:rPr>
          <w:rFonts w:cs="Tahoma"/>
          <w:sz w:val="28"/>
          <w:szCs w:val="28"/>
        </w:rPr>
        <w:t> </w:t>
      </w:r>
      <w:r w:rsidR="002A08C3" w:rsidRPr="00930D7D">
        <w:rPr>
          <w:rFonts w:cs="Tahoma"/>
          <w:sz w:val="28"/>
          <w:szCs w:val="28"/>
        </w:rPr>
        <w:t>zdiagnozowanych potrzeb może obejmować</w:t>
      </w:r>
      <w:r w:rsidR="00AC3916" w:rsidRPr="00930D7D">
        <w:rPr>
          <w:rFonts w:cs="Tahoma"/>
          <w:sz w:val="28"/>
          <w:szCs w:val="28"/>
        </w:rPr>
        <w:t xml:space="preserve"> m.in.</w:t>
      </w:r>
      <w:r w:rsidR="002A08C3" w:rsidRPr="00930D7D">
        <w:rPr>
          <w:rFonts w:cs="Tahoma"/>
          <w:sz w:val="28"/>
          <w:szCs w:val="28"/>
        </w:rPr>
        <w:t xml:space="preserve">: </w:t>
      </w:r>
      <w:r w:rsidR="001B7666" w:rsidRPr="00930D7D">
        <w:rPr>
          <w:rFonts w:cs="Tahoma"/>
          <w:sz w:val="28"/>
          <w:szCs w:val="28"/>
        </w:rPr>
        <w:t>konsultacje specjalistyczne dla uczniów i</w:t>
      </w:r>
      <w:r w:rsidR="0018045E" w:rsidRPr="00930D7D">
        <w:rPr>
          <w:rFonts w:cs="Tahoma"/>
          <w:sz w:val="28"/>
          <w:szCs w:val="28"/>
        </w:rPr>
        <w:t> </w:t>
      </w:r>
      <w:r w:rsidR="001B7666" w:rsidRPr="00930D7D">
        <w:rPr>
          <w:rFonts w:cs="Tahoma"/>
          <w:sz w:val="28"/>
          <w:szCs w:val="28"/>
        </w:rPr>
        <w:t>uczennic; specjalistyczną pomoc psychologiczna dla uczniów i</w:t>
      </w:r>
      <w:r w:rsidR="0018045E" w:rsidRPr="00930D7D">
        <w:rPr>
          <w:rFonts w:cs="Tahoma"/>
          <w:sz w:val="28"/>
          <w:szCs w:val="28"/>
        </w:rPr>
        <w:t> </w:t>
      </w:r>
      <w:r w:rsidR="001B7666" w:rsidRPr="00930D7D">
        <w:rPr>
          <w:rFonts w:cs="Tahoma"/>
          <w:sz w:val="28"/>
          <w:szCs w:val="28"/>
        </w:rPr>
        <w:t>uczennic; doradztwo zawodowe</w:t>
      </w:r>
      <w:r w:rsidR="00A14610" w:rsidRPr="00930D7D">
        <w:rPr>
          <w:rFonts w:cs="Tahoma"/>
          <w:sz w:val="28"/>
          <w:szCs w:val="28"/>
        </w:rPr>
        <w:t>; konsultacje</w:t>
      </w:r>
      <w:r w:rsidR="00AB1AF6" w:rsidRPr="00930D7D">
        <w:rPr>
          <w:rFonts w:cs="Tahoma"/>
          <w:sz w:val="28"/>
          <w:szCs w:val="28"/>
        </w:rPr>
        <w:t>,</w:t>
      </w:r>
      <w:r w:rsidR="00A14610" w:rsidRPr="00930D7D">
        <w:rPr>
          <w:rFonts w:cs="Tahoma"/>
          <w:sz w:val="28"/>
          <w:szCs w:val="28"/>
        </w:rPr>
        <w:t xml:space="preserve"> warsztaty językowe </w:t>
      </w:r>
      <w:r w:rsidR="00AB1AF6" w:rsidRPr="00930D7D">
        <w:rPr>
          <w:rFonts w:cs="Tahoma"/>
          <w:sz w:val="28"/>
          <w:szCs w:val="28"/>
        </w:rPr>
        <w:t xml:space="preserve">oraz grupy wymiany doświadczeń </w:t>
      </w:r>
      <w:r w:rsidR="00A14610" w:rsidRPr="00930D7D">
        <w:rPr>
          <w:rFonts w:cs="Tahoma"/>
          <w:sz w:val="28"/>
          <w:szCs w:val="28"/>
        </w:rPr>
        <w:t xml:space="preserve">dla rodziców/opiekunów prawnych; </w:t>
      </w:r>
      <w:proofErr w:type="spellStart"/>
      <w:r w:rsidR="00AB1AF6" w:rsidRPr="00930D7D">
        <w:rPr>
          <w:rFonts w:cs="Tahoma"/>
          <w:sz w:val="28"/>
          <w:szCs w:val="28"/>
        </w:rPr>
        <w:t>superwizje</w:t>
      </w:r>
      <w:proofErr w:type="spellEnd"/>
      <w:r w:rsidR="00AB1AF6" w:rsidRPr="00930D7D">
        <w:rPr>
          <w:rFonts w:cs="Tahoma"/>
          <w:sz w:val="28"/>
          <w:szCs w:val="28"/>
        </w:rPr>
        <w:t xml:space="preserve"> i</w:t>
      </w:r>
      <w:r w:rsidR="00650623" w:rsidRPr="00930D7D">
        <w:rPr>
          <w:rFonts w:cs="Tahoma"/>
          <w:sz w:val="28"/>
          <w:szCs w:val="28"/>
        </w:rPr>
        <w:t> </w:t>
      </w:r>
      <w:r w:rsidR="00AB1AF6" w:rsidRPr="00930D7D">
        <w:rPr>
          <w:rFonts w:cs="Tahoma"/>
          <w:sz w:val="28"/>
          <w:szCs w:val="28"/>
        </w:rPr>
        <w:t xml:space="preserve">doradztwo dla kadr oświaty. </w:t>
      </w:r>
      <w:r w:rsidR="001B7666" w:rsidRPr="00930D7D">
        <w:rPr>
          <w:rFonts w:cs="Tahoma"/>
          <w:sz w:val="28"/>
          <w:szCs w:val="28"/>
        </w:rPr>
        <w:t xml:space="preserve">Przewidywane są również </w:t>
      </w:r>
      <w:r w:rsidR="00A14610" w:rsidRPr="00930D7D">
        <w:rPr>
          <w:rFonts w:cs="Tahoma"/>
          <w:sz w:val="28"/>
          <w:szCs w:val="28"/>
        </w:rPr>
        <w:t xml:space="preserve">turnusy </w:t>
      </w:r>
      <w:proofErr w:type="spellStart"/>
      <w:r w:rsidR="00A14610" w:rsidRPr="00930D7D">
        <w:rPr>
          <w:rFonts w:cs="Tahoma"/>
          <w:sz w:val="28"/>
          <w:szCs w:val="28"/>
        </w:rPr>
        <w:t>wytchnieniowe</w:t>
      </w:r>
      <w:proofErr w:type="spellEnd"/>
      <w:r w:rsidR="00A14610" w:rsidRPr="00930D7D">
        <w:rPr>
          <w:rFonts w:cs="Tahoma"/>
          <w:sz w:val="28"/>
          <w:szCs w:val="28"/>
        </w:rPr>
        <w:t xml:space="preserve"> i inne działania w okresie wakacyjnym.</w:t>
      </w:r>
    </w:p>
    <w:p w14:paraId="6B9CD9C2" w14:textId="49289A6D" w:rsidR="002A08C3" w:rsidRPr="00930D7D" w:rsidRDefault="002A08C3" w:rsidP="002D2EBB">
      <w:pPr>
        <w:spacing w:after="120"/>
        <w:ind w:firstLine="709"/>
        <w:jc w:val="both"/>
        <w:rPr>
          <w:rFonts w:cs="Tahoma"/>
          <w:sz w:val="28"/>
          <w:szCs w:val="28"/>
        </w:rPr>
      </w:pPr>
      <w:r w:rsidRPr="00930D7D">
        <w:rPr>
          <w:rFonts w:cs="Tahoma"/>
          <w:sz w:val="28"/>
          <w:szCs w:val="28"/>
        </w:rPr>
        <w:t>Udział we wszystkich formach wsparcia realizowanych w</w:t>
      </w:r>
      <w:r w:rsidR="006C0A81" w:rsidRPr="00930D7D">
        <w:rPr>
          <w:rFonts w:cs="Tahoma"/>
          <w:sz w:val="28"/>
          <w:szCs w:val="28"/>
        </w:rPr>
        <w:t> </w:t>
      </w:r>
      <w:r w:rsidRPr="00930D7D">
        <w:rPr>
          <w:rFonts w:cs="Tahoma"/>
          <w:sz w:val="28"/>
          <w:szCs w:val="28"/>
        </w:rPr>
        <w:t xml:space="preserve">ramach programu </w:t>
      </w:r>
      <w:r w:rsidR="00DF1238" w:rsidRPr="00930D7D">
        <w:rPr>
          <w:rFonts w:cs="Tahoma"/>
          <w:sz w:val="28"/>
          <w:szCs w:val="28"/>
        </w:rPr>
        <w:t xml:space="preserve">jest </w:t>
      </w:r>
      <w:r w:rsidR="00DF1238" w:rsidRPr="00930D7D">
        <w:rPr>
          <w:rFonts w:cs="Tahoma"/>
          <w:sz w:val="28"/>
          <w:szCs w:val="28"/>
          <w:u w:val="single"/>
        </w:rPr>
        <w:t>bezpłatny</w:t>
      </w:r>
      <w:r w:rsidR="00DF1238" w:rsidRPr="00930D7D">
        <w:rPr>
          <w:rFonts w:cs="Tahoma"/>
          <w:sz w:val="28"/>
          <w:szCs w:val="28"/>
        </w:rPr>
        <w:t xml:space="preserve">. Zajęcia </w:t>
      </w:r>
      <w:r w:rsidR="00AC3916" w:rsidRPr="00930D7D">
        <w:rPr>
          <w:rFonts w:cs="Tahoma"/>
          <w:sz w:val="28"/>
          <w:szCs w:val="28"/>
        </w:rPr>
        <w:t xml:space="preserve">dla uczniów </w:t>
      </w:r>
      <w:r w:rsidR="00DF1238" w:rsidRPr="00930D7D">
        <w:rPr>
          <w:rFonts w:cs="Tahoma"/>
          <w:sz w:val="28"/>
          <w:szCs w:val="28"/>
        </w:rPr>
        <w:t xml:space="preserve">będą odbywać się </w:t>
      </w:r>
      <w:r w:rsidR="00DF1238" w:rsidRPr="00930D7D">
        <w:rPr>
          <w:rFonts w:cs="Tahoma"/>
          <w:sz w:val="28"/>
          <w:szCs w:val="28"/>
          <w:u w:val="single"/>
        </w:rPr>
        <w:t>na</w:t>
      </w:r>
      <w:r w:rsidR="006C0A81" w:rsidRPr="00930D7D">
        <w:rPr>
          <w:rFonts w:cs="Tahoma"/>
          <w:sz w:val="28"/>
          <w:szCs w:val="28"/>
          <w:u w:val="single"/>
        </w:rPr>
        <w:t> </w:t>
      </w:r>
      <w:r w:rsidR="00DF1238" w:rsidRPr="00930D7D">
        <w:rPr>
          <w:rFonts w:cs="Tahoma"/>
          <w:sz w:val="28"/>
          <w:szCs w:val="28"/>
          <w:u w:val="single"/>
        </w:rPr>
        <w:t>terenie szkoły</w:t>
      </w:r>
      <w:r w:rsidR="00AC3916" w:rsidRPr="00930D7D">
        <w:rPr>
          <w:rFonts w:cs="Tahoma"/>
          <w:sz w:val="28"/>
          <w:szCs w:val="28"/>
        </w:rPr>
        <w:t>, dla kadry i rodziców / opiekunów prawnych na terenie szkoły lub w wersji zdalnej</w:t>
      </w:r>
      <w:r w:rsidR="00DF1238" w:rsidRPr="00930D7D">
        <w:rPr>
          <w:rFonts w:cs="Tahoma"/>
          <w:sz w:val="28"/>
          <w:szCs w:val="28"/>
        </w:rPr>
        <w:t xml:space="preserve">. Udział w działaniach w ramach projektu </w:t>
      </w:r>
      <w:r w:rsidR="00AC3916" w:rsidRPr="00930D7D">
        <w:rPr>
          <w:rFonts w:cs="Tahoma"/>
          <w:sz w:val="28"/>
          <w:szCs w:val="28"/>
        </w:rPr>
        <w:t xml:space="preserve">będzie </w:t>
      </w:r>
      <w:r w:rsidR="00DF1238" w:rsidRPr="00930D7D">
        <w:rPr>
          <w:rFonts w:cs="Tahoma"/>
          <w:sz w:val="28"/>
          <w:szCs w:val="28"/>
        </w:rPr>
        <w:t>możliwy</w:t>
      </w:r>
      <w:r w:rsidR="00AC3916" w:rsidRPr="00930D7D">
        <w:rPr>
          <w:rFonts w:cs="Tahoma"/>
          <w:sz w:val="28"/>
          <w:szCs w:val="28"/>
        </w:rPr>
        <w:t xml:space="preserve"> poprzez wzięcie udziału w zapisach, w tym</w:t>
      </w:r>
      <w:r w:rsidR="00DF1238" w:rsidRPr="00930D7D">
        <w:rPr>
          <w:rFonts w:cs="Tahoma"/>
          <w:sz w:val="28"/>
          <w:szCs w:val="28"/>
        </w:rPr>
        <w:t xml:space="preserve"> po </w:t>
      </w:r>
      <w:r w:rsidR="00DF1238" w:rsidRPr="00930D7D">
        <w:rPr>
          <w:rFonts w:cs="Tahoma"/>
          <w:sz w:val="28"/>
          <w:szCs w:val="28"/>
          <w:u w:val="single"/>
        </w:rPr>
        <w:t>wyrażeniu zgody</w:t>
      </w:r>
      <w:r w:rsidR="00DF1238" w:rsidRPr="00930D7D">
        <w:rPr>
          <w:rFonts w:cs="Tahoma"/>
          <w:sz w:val="28"/>
          <w:szCs w:val="28"/>
        </w:rPr>
        <w:t xml:space="preserve"> przez rodziców/prawnych opiekunów.</w:t>
      </w:r>
    </w:p>
    <w:p w14:paraId="1319803D" w14:textId="4BFDF2A0" w:rsidR="002D2EBB" w:rsidRPr="00930D7D" w:rsidRDefault="003D0B68" w:rsidP="00346014">
      <w:pPr>
        <w:ind w:firstLine="708"/>
        <w:jc w:val="both"/>
        <w:rPr>
          <w:sz w:val="28"/>
          <w:szCs w:val="28"/>
        </w:rPr>
      </w:pPr>
      <w:r w:rsidRPr="00930D7D">
        <w:rPr>
          <w:sz w:val="28"/>
          <w:szCs w:val="28"/>
        </w:rPr>
        <w:t xml:space="preserve">Informacji w sprawie udziału w </w:t>
      </w:r>
      <w:r w:rsidR="009F6B28" w:rsidRPr="00930D7D">
        <w:rPr>
          <w:sz w:val="28"/>
          <w:szCs w:val="28"/>
        </w:rPr>
        <w:t xml:space="preserve">dowolnej formie wsparcia w ramach </w:t>
      </w:r>
      <w:r w:rsidRPr="00930D7D">
        <w:rPr>
          <w:sz w:val="28"/>
          <w:szCs w:val="28"/>
        </w:rPr>
        <w:t>Program</w:t>
      </w:r>
      <w:r w:rsidR="009F6B28" w:rsidRPr="00930D7D">
        <w:rPr>
          <w:sz w:val="28"/>
          <w:szCs w:val="28"/>
        </w:rPr>
        <w:t>u udziela:</w:t>
      </w:r>
    </w:p>
    <w:p w14:paraId="22E03F2E" w14:textId="7ACBBE24" w:rsidR="009F6B28" w:rsidRPr="00930D7D" w:rsidRDefault="009F6B28" w:rsidP="00704C28">
      <w:pPr>
        <w:jc w:val="center"/>
        <w:rPr>
          <w:sz w:val="28"/>
          <w:szCs w:val="28"/>
        </w:rPr>
      </w:pPr>
      <w:r w:rsidRPr="00930D7D">
        <w:rPr>
          <w:sz w:val="28"/>
          <w:szCs w:val="28"/>
        </w:rPr>
        <w:t xml:space="preserve">p. … w sali … w </w:t>
      </w:r>
      <w:r w:rsidRPr="00930D7D">
        <w:rPr>
          <w:i/>
          <w:iCs/>
          <w:sz w:val="28"/>
          <w:szCs w:val="28"/>
        </w:rPr>
        <w:t>dzień tygodnia</w:t>
      </w:r>
      <w:r w:rsidRPr="00930D7D">
        <w:rPr>
          <w:sz w:val="28"/>
          <w:szCs w:val="28"/>
        </w:rPr>
        <w:t xml:space="preserve"> w godzinach </w:t>
      </w:r>
      <w:r w:rsidR="00034C9B" w:rsidRPr="00930D7D">
        <w:rPr>
          <w:sz w:val="28"/>
          <w:szCs w:val="28"/>
        </w:rPr>
        <w:t>…</w:t>
      </w:r>
    </w:p>
    <w:sectPr w:rsidR="009F6B28" w:rsidRPr="00930D7D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699B2" w14:textId="77777777" w:rsidR="00DE566C" w:rsidRDefault="00DE566C" w:rsidP="00650623">
      <w:r>
        <w:separator/>
      </w:r>
    </w:p>
  </w:endnote>
  <w:endnote w:type="continuationSeparator" w:id="0">
    <w:p w14:paraId="1C06DEB8" w14:textId="77777777" w:rsidR="00DE566C" w:rsidRDefault="00DE566C" w:rsidP="0065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A52A" w14:textId="22811A44" w:rsidR="00930D7D" w:rsidRPr="003C4986" w:rsidRDefault="00930D7D" w:rsidP="00930D7D">
    <w:pPr>
      <w:jc w:val="center"/>
      <w:rPr>
        <w:rFonts w:cs="Tahoma"/>
        <w:color w:val="000000" w:themeColor="dark1"/>
        <w:kern w:val="24"/>
        <w:sz w:val="16"/>
        <w:szCs w:val="16"/>
      </w:rPr>
    </w:pPr>
    <w:r>
      <w:rPr>
        <w:noProof/>
      </w:rPr>
      <w:drawing>
        <wp:inline distT="0" distB="0" distL="0" distR="0" wp14:anchorId="70B359CB" wp14:editId="6BC20CD6">
          <wp:extent cx="5760720" cy="794385"/>
          <wp:effectExtent l="0" t="0" r="0" b="5715"/>
          <wp:docPr id="90184925" name="Obraz 2" descr="Obraz zawierający tekst, zrzut ekranu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84925" name="Obraz 2" descr="Obraz zawierający tekst, zrzut ekranu, Czcion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930D7D">
      <w:rPr>
        <w:rFonts w:cs="Tahoma"/>
        <w:color w:val="000000" w:themeColor="dark1"/>
        <w:kern w:val="24"/>
        <w:sz w:val="14"/>
        <w:szCs w:val="14"/>
      </w:rPr>
      <w:t>Działanie zostało sfinansowane ze środków Unii Europejskiej w ramach programu Fundusze Europejskie dla Rozwoju Społecznego.</w:t>
    </w:r>
  </w:p>
  <w:p w14:paraId="282281DE" w14:textId="61D62CE0" w:rsidR="00650623" w:rsidRDefault="00650623" w:rsidP="00930D7D">
    <w:pPr>
      <w:pStyle w:val="Stopka"/>
      <w:jc w:val="center"/>
    </w:pPr>
    <w:r w:rsidRPr="003C498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F5D372" wp14:editId="3E296F5C">
              <wp:simplePos x="0" y="0"/>
              <wp:positionH relativeFrom="column">
                <wp:posOffset>0</wp:posOffset>
              </wp:positionH>
              <wp:positionV relativeFrom="paragraph">
                <wp:posOffset>98425</wp:posOffset>
              </wp:positionV>
              <wp:extent cx="6035040" cy="228600"/>
              <wp:effectExtent l="0" t="0" r="0" b="0"/>
              <wp:wrapNone/>
              <wp:docPr id="15" name="Google Shape;106;p4">
                <a:extLst xmlns:a="http://schemas.openxmlformats.org/drawingml/2006/main">
                  <a:ext uri="{FF2B5EF4-FFF2-40B4-BE49-F238E27FC236}">
                    <a16:creationId xmlns:a16="http://schemas.microsoft.com/office/drawing/2014/main" id="{B331DB80-1FCC-9937-4BFC-B16FA207B36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504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B2D81" w14:textId="79B5EEF8" w:rsidR="00650623" w:rsidRPr="003C4986" w:rsidRDefault="00650623" w:rsidP="00650623">
                          <w:pPr>
                            <w:rPr>
                              <w:rFonts w:cs="Tahoma"/>
                              <w:color w:val="000000" w:themeColor="dark1"/>
                              <w:kern w:val="24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5D372" id="_x0000_t202" coordsize="21600,21600" o:spt="202" path="m,l,21600r21600,l21600,xe">
              <v:stroke joinstyle="miter"/>
              <v:path gradientshapeok="t" o:connecttype="rect"/>
            </v:shapetype>
            <v:shape id="Google Shape;106;p4" o:spid="_x0000_s1026" type="#_x0000_t202" style="position:absolute;left:0;text-align:left;margin-left:0;margin-top:7.75pt;width:475.2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" filled="f" stroked="f">
              <v:textbox inset="2.53958mm,1.2694mm,2.53958mm,1.2694mm">
                <w:txbxContent>
                  <w:p w14:paraId="11CB2D81" w14:textId="79B5EEF8" w:rsidR="00650623" w:rsidRPr="003C4986" w:rsidRDefault="00650623" w:rsidP="00650623">
                    <w:pPr>
                      <w:rPr>
                        <w:rFonts w:cs="Tahoma"/>
                        <w:color w:val="000000" w:themeColor="dark1"/>
                        <w:kern w:val="24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1C6E3" w14:textId="77777777" w:rsidR="00DE566C" w:rsidRDefault="00DE566C" w:rsidP="00650623">
      <w:r>
        <w:separator/>
      </w:r>
    </w:p>
  </w:footnote>
  <w:footnote w:type="continuationSeparator" w:id="0">
    <w:p w14:paraId="4BC8120E" w14:textId="77777777" w:rsidR="00DE566C" w:rsidRDefault="00DE566C" w:rsidP="0065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A6F9A" w14:textId="67DA1DD6" w:rsidR="00650623" w:rsidRDefault="00930D7D" w:rsidP="00930D7D">
    <w:pPr>
      <w:pStyle w:val="Nagwek"/>
      <w:jc w:val="center"/>
    </w:pPr>
    <w:r>
      <w:rPr>
        <w:noProof/>
      </w:rPr>
      <w:drawing>
        <wp:inline distT="0" distB="0" distL="0" distR="0" wp14:anchorId="35B77F86" wp14:editId="6F126694">
          <wp:extent cx="1219200" cy="548586"/>
          <wp:effectExtent l="0" t="0" r="0" b="4445"/>
          <wp:docPr id="643158921" name="Obraz 3" descr="Obraz zawierający tekst, Czcionka, zrzut ekranu, Grafi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158921" name="Obraz 3" descr="Obraz zawierający tekst, Czcionka, zrzut ekranu, Grafika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460" cy="572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4A"/>
    <w:rsid w:val="00034C9B"/>
    <w:rsid w:val="0006364D"/>
    <w:rsid w:val="000E2404"/>
    <w:rsid w:val="0018045E"/>
    <w:rsid w:val="001B7666"/>
    <w:rsid w:val="002A08C3"/>
    <w:rsid w:val="002D2EBB"/>
    <w:rsid w:val="00346014"/>
    <w:rsid w:val="00390109"/>
    <w:rsid w:val="003D0B68"/>
    <w:rsid w:val="00583B14"/>
    <w:rsid w:val="005E2BCB"/>
    <w:rsid w:val="00630E7A"/>
    <w:rsid w:val="00650623"/>
    <w:rsid w:val="006B0D09"/>
    <w:rsid w:val="006B26AC"/>
    <w:rsid w:val="006C0A81"/>
    <w:rsid w:val="00704C28"/>
    <w:rsid w:val="007C160A"/>
    <w:rsid w:val="007F2F7D"/>
    <w:rsid w:val="00866E4A"/>
    <w:rsid w:val="00930D7D"/>
    <w:rsid w:val="009F6B28"/>
    <w:rsid w:val="00A14610"/>
    <w:rsid w:val="00AB1AF6"/>
    <w:rsid w:val="00AB63FB"/>
    <w:rsid w:val="00AC3916"/>
    <w:rsid w:val="00AD37AD"/>
    <w:rsid w:val="00BC6DE9"/>
    <w:rsid w:val="00C57C47"/>
    <w:rsid w:val="00CE5E7A"/>
    <w:rsid w:val="00DE566C"/>
    <w:rsid w:val="00DF1238"/>
    <w:rsid w:val="00E734A0"/>
    <w:rsid w:val="00F6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D8BEAC"/>
  <w15:chartTrackingRefBased/>
  <w15:docId w15:val="{BBFB7EF2-E20E-480A-9FA5-C1B70007D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5E7A"/>
    <w:pPr>
      <w:spacing w:after="0" w:line="240" w:lineRule="auto"/>
    </w:pPr>
    <w:rPr>
      <w:rFonts w:ascii="Tahoma" w:hAnsi="Tahoma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6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6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6E4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6E4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6E4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6E4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6E4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66E4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66E4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66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6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6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6E4A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6E4A"/>
    <w:rPr>
      <w:rFonts w:eastAsiaTheme="majorEastAsia" w:cstheme="majorBidi"/>
      <w:color w:val="0F4761" w:themeColor="accent1" w:themeShade="BF"/>
      <w:sz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6E4A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6E4A"/>
    <w:rPr>
      <w:rFonts w:eastAsiaTheme="majorEastAsia" w:cstheme="majorBidi"/>
      <w:color w:val="595959" w:themeColor="text1" w:themeTint="A6"/>
      <w:sz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66E4A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66E4A"/>
    <w:rPr>
      <w:rFonts w:eastAsiaTheme="majorEastAsia" w:cstheme="majorBidi"/>
      <w:color w:val="272727" w:themeColor="text1" w:themeTint="D8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866E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6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66E4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66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66E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66E4A"/>
    <w:rPr>
      <w:rFonts w:ascii="Tahoma" w:hAnsi="Tahoma"/>
      <w:i/>
      <w:iCs/>
      <w:color w:val="404040" w:themeColor="text1" w:themeTint="BF"/>
      <w:sz w:val="20"/>
    </w:rPr>
  </w:style>
  <w:style w:type="paragraph" w:styleId="Akapitzlist">
    <w:name w:val="List Paragraph"/>
    <w:basedOn w:val="Normalny"/>
    <w:uiPriority w:val="34"/>
    <w:qFormat/>
    <w:rsid w:val="00866E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66E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66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66E4A"/>
    <w:rPr>
      <w:rFonts w:ascii="Tahoma" w:hAnsi="Tahoma"/>
      <w:i/>
      <w:iCs/>
      <w:color w:val="0F4761" w:themeColor="accent1" w:themeShade="BF"/>
      <w:sz w:val="20"/>
    </w:rPr>
  </w:style>
  <w:style w:type="character" w:styleId="Odwoanieintensywne">
    <w:name w:val="Intense Reference"/>
    <w:basedOn w:val="Domylnaczcionkaakapitu"/>
    <w:uiPriority w:val="32"/>
    <w:qFormat/>
    <w:rsid w:val="00866E4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506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0623"/>
    <w:rPr>
      <w:rFonts w:ascii="Tahoma" w:hAnsi="Tahoma"/>
      <w:sz w:val="20"/>
    </w:rPr>
  </w:style>
  <w:style w:type="paragraph" w:styleId="Stopka">
    <w:name w:val="footer"/>
    <w:basedOn w:val="Normalny"/>
    <w:link w:val="StopkaZnak"/>
    <w:uiPriority w:val="99"/>
    <w:unhideWhenUsed/>
    <w:rsid w:val="006506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0623"/>
    <w:rPr>
      <w:rFonts w:ascii="Tahoma" w:hAnsi="Tahoma"/>
      <w:sz w:val="20"/>
    </w:rPr>
  </w:style>
  <w:style w:type="paragraph" w:styleId="Poprawka">
    <w:name w:val="Revision"/>
    <w:hidden/>
    <w:uiPriority w:val="99"/>
    <w:semiHidden/>
    <w:rsid w:val="00AC3916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Kicińska</dc:creator>
  <cp:keywords/>
  <dc:description/>
  <cp:lastModifiedBy>Marta Kowalczyk</cp:lastModifiedBy>
  <cp:revision>3</cp:revision>
  <dcterms:created xsi:type="dcterms:W3CDTF">2026-01-06T15:17:00Z</dcterms:created>
  <dcterms:modified xsi:type="dcterms:W3CDTF">2026-01-14T14:47:00Z</dcterms:modified>
</cp:coreProperties>
</file>